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8F" w:rsidRDefault="00F51D8F">
      <w:pPr>
        <w:pStyle w:val="22"/>
        <w:keepNext/>
        <w:keepLines/>
      </w:pPr>
      <w:bookmarkStart w:id="0" w:name="bookmark2"/>
    </w:p>
    <w:p w:rsidR="00A24875" w:rsidRDefault="00F51D8F">
      <w:pPr>
        <w:pStyle w:val="22"/>
        <w:keepNext/>
        <w:keepLines/>
      </w:pPr>
      <w:r>
        <w:t>ГРАФИК</w:t>
      </w:r>
      <w:bookmarkEnd w:id="0"/>
    </w:p>
    <w:p w:rsidR="00F51D8F" w:rsidRDefault="00F51D8F">
      <w:pPr>
        <w:pStyle w:val="22"/>
        <w:keepNext/>
        <w:keepLines/>
      </w:pPr>
    </w:p>
    <w:p w:rsidR="00A24875" w:rsidRDefault="00F51D8F">
      <w:pPr>
        <w:pStyle w:val="30"/>
        <w:keepNext/>
        <w:keepLines/>
      </w:pPr>
      <w:bookmarkStart w:id="1" w:name="bookmark4"/>
      <w:r>
        <w:t>организации приема граждан депутатами Законодательного Собрания Камчатского края четвертого созыва</w:t>
      </w:r>
      <w:r>
        <w:br/>
        <w:t xml:space="preserve">(на </w:t>
      </w:r>
      <w:r>
        <w:rPr>
          <w:sz w:val="24"/>
          <w:szCs w:val="24"/>
        </w:rPr>
        <w:t xml:space="preserve">апрель 2025 </w:t>
      </w:r>
      <w:r>
        <w:t>года)</w:t>
      </w:r>
      <w:bookmarkEnd w:id="1"/>
    </w:p>
    <w:p w:rsidR="00F51D8F" w:rsidRDefault="00F51D8F">
      <w:pPr>
        <w:pStyle w:val="30"/>
        <w:keepNext/>
        <w:keepLines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421"/>
        <w:gridCol w:w="6941"/>
        <w:gridCol w:w="6821"/>
      </w:tblGrid>
      <w:tr w:rsidR="00A248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28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недели</w:t>
            </w:r>
          </w:p>
        </w:tc>
        <w:tc>
          <w:tcPr>
            <w:tcW w:w="1376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депутата Законодательного Собрания Камчатского края четвертого созыва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35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приема: г. Петропавловск-Камчатский ул. Вольского, д. 32*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Раз в месяц по предварительной записи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</w:pPr>
            <w:r>
              <w:t>Унтилова Ирина Леонидовна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8 914 993 16 39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left="10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5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Песто</w:t>
            </w:r>
            <w:r>
              <w:rPr>
                <w:sz w:val="20"/>
                <w:szCs w:val="20"/>
              </w:rPr>
              <w:t xml:space="preserve"> проведения приема: г. Петропавловск-Камчатский, ул. Ленинская, д. 18, 1 этаж (Штаб общественной поддержки Камчатского края)**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875" w:rsidRDefault="00F51D8F">
            <w:pPr>
              <w:pStyle w:val="a5"/>
            </w:pPr>
            <w:r>
              <w:t>-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640"/>
              <w:jc w:val="left"/>
            </w:pPr>
            <w:r>
              <w:rPr>
                <w:sz w:val="20"/>
                <w:szCs w:val="20"/>
              </w:rPr>
              <w:t xml:space="preserve">Кирносенко Анатолий Владимирович (с </w:t>
            </w:r>
            <w:r>
              <w:t>14.00 до 17.00)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Коростелев Дмитрий Анатольевич (с 10.00</w:t>
            </w:r>
            <w:r>
              <w:t xml:space="preserve">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Лозовский Сергей Владимирович (с 10.00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875" w:rsidRDefault="00F51D8F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Рудковская (Давыдова) Анна Владимировна (с 10.00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875" w:rsidRDefault="00F51D8F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-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820"/>
              <w:jc w:val="both"/>
            </w:pPr>
            <w:r>
              <w:t>Тимофеев Дмитрий Романович (с 14.00 до 17.00)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Мананников Михаил Михайлович (с 10.00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875" w:rsidRDefault="00F51D8F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-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760"/>
              <w:jc w:val="both"/>
            </w:pPr>
            <w:r>
              <w:t>Агеев Владимир Александрович (с 14.00 до 17.00)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2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Толмачев Илья Юрьевич (с 10.00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400"/>
              <w:jc w:val="left"/>
            </w:pPr>
            <w:r>
              <w:t>Долгунков Александр Александрович (с 14.00 до 17.00)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Новоселов</w:t>
            </w:r>
            <w:r>
              <w:t xml:space="preserve"> Евгений Аликович (с 10.00 до 13.00)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2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</w:pPr>
            <w:r>
              <w:t>-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firstLine="820"/>
              <w:jc w:val="both"/>
            </w:pPr>
            <w:r>
              <w:t>Сайдачаков Павел Валерьевич (с 14.00 до 17.00)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ind w:left="10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5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Песто проведения приема: г. Петропавловск-Камчатский, пл. В.И. Ленина, д. 1 («Единая приемная граждан Правительства Камчатского края»)***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</w:tcPr>
          <w:p w:rsidR="00A24875" w:rsidRDefault="00F51D8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03 </w:t>
            </w:r>
            <w:r>
              <w:rPr>
                <w:b w:val="0"/>
                <w:bCs w:val="0"/>
                <w:sz w:val="20"/>
                <w:szCs w:val="20"/>
              </w:rPr>
              <w:t>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</w:pPr>
            <w:r>
              <w:t>Тимофеев Дмитрий Романович (с 13.00 до 15.00)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spacing w:line="223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Постоянный комитет по социальной политике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42-03-02,42-05-32, 42-53-65,41-10-60)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</w:tcPr>
          <w:p w:rsidR="00A24875" w:rsidRDefault="00F51D8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spacing w:line="264" w:lineRule="auto"/>
            </w:pPr>
            <w:r>
              <w:t>Коростелев Дмитрий Анатольевич Калашников Валерий Юрьевич (с 13.00 до 15.00)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spacing w:line="233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Постоянный комитет по бюджетной, налоговой, экономической политике, вопросам собственности и предпринимательства </w:t>
            </w:r>
            <w:r>
              <w:rPr>
                <w:b w:val="0"/>
                <w:bCs w:val="0"/>
                <w:sz w:val="16"/>
                <w:szCs w:val="16"/>
              </w:rPr>
              <w:t xml:space="preserve">(по предварительной записи в соответствии с </w:t>
            </w:r>
            <w:r>
              <w:rPr>
                <w:b w:val="0"/>
                <w:bCs w:val="0"/>
                <w:sz w:val="16"/>
                <w:szCs w:val="16"/>
              </w:rPr>
              <w:t>направлением деятельности постоянного комитета конт. тел. 42-51-75,42-53-65,41-10-60)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</w:pPr>
            <w:r>
              <w:t>Бобровских Дмитрий Николаевич (с 13.00 до 15.00)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spacing w:line="252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Постоянный комитет по природопользованию, аграрной полит ике и экологической безопасности </w:t>
            </w:r>
            <w:r>
              <w:rPr>
                <w:b w:val="0"/>
                <w:bCs w:val="0"/>
                <w:sz w:val="16"/>
                <w:szCs w:val="16"/>
              </w:rPr>
              <w:t xml:space="preserve">(по </w:t>
            </w:r>
            <w:r>
              <w:rPr>
                <w:b w:val="0"/>
                <w:bCs w:val="0"/>
                <w:sz w:val="16"/>
                <w:szCs w:val="16"/>
              </w:rPr>
              <w:t>предварительной записи в соответствии с направлением деятельности постоянного комитета конт. тел. 41-05-87,42-53-65,41-10-60)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D7EEFB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</w:pPr>
            <w:r>
              <w:t>Мананников Михаил Михайлович (с 13.00 до 15.00)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spacing w:line="228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Постоянный комитет но вопросам государственного строительства, местного самоуправления и гармонизации межнациональных отношений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42-09-39,42-53-65,41-10-60</w:t>
            </w:r>
            <w:r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A2487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7EEFB"/>
          </w:tcPr>
          <w:p w:rsidR="00A24875" w:rsidRDefault="00F51D8F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 апреля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875" w:rsidRDefault="00F51D8F">
            <w:pPr>
              <w:pStyle w:val="a5"/>
            </w:pPr>
            <w:r>
              <w:t>Лозовский Сергей Владимирович (с 13.00 до 15.00)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4875" w:rsidRDefault="00F51D8F">
            <w:pPr>
              <w:pStyle w:val="a5"/>
              <w:spacing w:line="226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Постоянный комитет по строительству, транспорту, энергетике и вопросам жилищно-коммунального хозяйства </w:t>
            </w:r>
            <w:r>
              <w:rPr>
                <w:b w:val="0"/>
                <w:bCs w:val="0"/>
                <w:sz w:val="16"/>
                <w:szCs w:val="16"/>
              </w:rPr>
              <w:t xml:space="preserve">(по предварительной записи в соответствии с направлением деятельности </w:t>
            </w:r>
            <w:r>
              <w:rPr>
                <w:b w:val="0"/>
                <w:bCs w:val="0"/>
                <w:sz w:val="16"/>
                <w:szCs w:val="16"/>
              </w:rPr>
              <w:t>постоянного комитета конт. тел. 42-05-12,42-53-65, 41-10-60)</w:t>
            </w:r>
          </w:p>
        </w:tc>
      </w:tr>
    </w:tbl>
    <w:p w:rsidR="00F51D8F" w:rsidRDefault="00F51D8F">
      <w:pPr>
        <w:pStyle w:val="1"/>
        <w:spacing w:line="298" w:lineRule="auto"/>
        <w:ind w:left="860"/>
        <w:jc w:val="both"/>
      </w:pPr>
    </w:p>
    <w:p w:rsidR="00F51D8F" w:rsidRDefault="00F51D8F">
      <w:pPr>
        <w:pStyle w:val="1"/>
        <w:spacing w:line="298" w:lineRule="auto"/>
        <w:ind w:left="860"/>
        <w:jc w:val="both"/>
      </w:pPr>
    </w:p>
    <w:p w:rsidR="00A24875" w:rsidRDefault="00F51D8F">
      <w:pPr>
        <w:pStyle w:val="1"/>
        <w:spacing w:line="298" w:lineRule="auto"/>
        <w:ind w:left="860"/>
        <w:jc w:val="both"/>
      </w:pPr>
      <w:bookmarkStart w:id="2" w:name="_GoBack"/>
      <w:bookmarkEnd w:id="2"/>
      <w:r>
        <w:lastRenderedPageBreak/>
        <w:t>*Прием к Председателю Законодательного Собрания Камчатского края осуществляется по предварительной записи (контактные телефоны: 8 914 993 16 39,41-10-60).</w:t>
      </w:r>
    </w:p>
    <w:p w:rsidR="00A24875" w:rsidRDefault="00F51D8F">
      <w:pPr>
        <w:pStyle w:val="1"/>
        <w:spacing w:line="298" w:lineRule="auto"/>
        <w:ind w:left="860"/>
        <w:jc w:val="both"/>
      </w:pPr>
      <w:r>
        <w:t xml:space="preserve">**Штаб общественной поддержки </w:t>
      </w:r>
      <w:r>
        <w:t>Камчатского края. В графике возможны изменения. Информацию можно уточнить по следующим контактным телефонам: 41-10-60, 41-01-15.</w:t>
      </w:r>
    </w:p>
    <w:p w:rsidR="00A24875" w:rsidRDefault="00F51D8F">
      <w:pPr>
        <w:pStyle w:val="1"/>
        <w:ind w:left="860"/>
        <w:jc w:val="both"/>
      </w:pPr>
      <w:r>
        <w:t>***В «Единой приемной граждан Законодательного Собрания Камчатского края» прием осуществляется по предварительной записи в соот</w:t>
      </w:r>
      <w:r>
        <w:t xml:space="preserve">ветствии с направлением деятельности постоянного комитета Законодательного Собрания Камчатского края в состав которого входит депутат. Информацию можно уточнить по следующим контактным телефонам: 42-53-65. Для входа в здание Правительства Камчатского края </w:t>
      </w:r>
      <w:r>
        <w:t>необходимо при себе иметь паспорт.</w:t>
      </w:r>
    </w:p>
    <w:sectPr w:rsidR="00A24875">
      <w:pgSz w:w="16840" w:h="11900" w:orient="landscape"/>
      <w:pgMar w:top="284" w:right="207" w:bottom="103" w:left="27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1D8F">
      <w:r>
        <w:separator/>
      </w:r>
    </w:p>
  </w:endnote>
  <w:endnote w:type="continuationSeparator" w:id="0">
    <w:p w:rsidR="00000000" w:rsidRDefault="00F5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75" w:rsidRDefault="00A24875"/>
  </w:footnote>
  <w:footnote w:type="continuationSeparator" w:id="0">
    <w:p w:rsidR="00A24875" w:rsidRDefault="00A248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75"/>
    <w:rsid w:val="00A24875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D380"/>
  <w15:docId w15:val="{45904189-125C-412F-9909-334B547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41417F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288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ind w:right="150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 w:line="180" w:lineRule="auto"/>
      <w:ind w:left="11060"/>
    </w:pPr>
    <w:rPr>
      <w:rFonts w:ascii="Arial" w:eastAsia="Arial" w:hAnsi="Arial" w:cs="Arial"/>
      <w:i/>
      <w:iCs/>
      <w:color w:val="41417F"/>
    </w:rPr>
  </w:style>
  <w:style w:type="paragraph" w:customStyle="1" w:styleId="22">
    <w:name w:val="Заголовок №2"/>
    <w:basedOn w:val="a"/>
    <w:link w:val="21"/>
    <w:pPr>
      <w:ind w:left="7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pacing w:after="220" w:line="298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2</cp:revision>
  <dcterms:created xsi:type="dcterms:W3CDTF">2025-03-31T02:18:00Z</dcterms:created>
  <dcterms:modified xsi:type="dcterms:W3CDTF">2025-03-31T02:18:00Z</dcterms:modified>
</cp:coreProperties>
</file>